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015F" w14:textId="77777777" w:rsidR="00673091" w:rsidRDefault="00273D6D">
      <w:pPr>
        <w:jc w:val="center"/>
        <w:rPr>
          <w:rFonts w:ascii="宋体" w:eastAsia="宋体" w:hAnsi="宋体" w:cs="Tahoma"/>
          <w:b/>
          <w:bCs/>
          <w:color w:val="000000"/>
          <w:sz w:val="44"/>
          <w:szCs w:val="44"/>
        </w:rPr>
      </w:pPr>
      <w:r>
        <w:rPr>
          <w:rFonts w:ascii="宋体" w:eastAsia="宋体" w:hAnsi="宋体" w:cs="Tahoma" w:hint="eastAsia"/>
          <w:b/>
          <w:bCs/>
          <w:color w:val="000000"/>
          <w:sz w:val="44"/>
          <w:szCs w:val="44"/>
        </w:rPr>
        <w:t>关于一般固废跨省转移利用的有关要求</w:t>
      </w:r>
    </w:p>
    <w:p w14:paraId="35292150" w14:textId="77777777" w:rsidR="00673091" w:rsidRDefault="00673091">
      <w:pPr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14:paraId="3FE82F9C" w14:textId="77777777" w:rsidR="00673091" w:rsidRDefault="00273D6D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尊敬的客户：</w:t>
      </w:r>
    </w:p>
    <w:p w14:paraId="64F6D56E" w14:textId="3FF3265D" w:rsidR="00673091" w:rsidRDefault="00273D6D" w:rsidP="00273D6D">
      <w:pPr>
        <w:ind w:firstLineChars="200" w:firstLine="640"/>
        <w:rPr>
          <w:rFonts w:ascii="宋体" w:eastAsia="宋体" w:hAnsi="宋体"/>
          <w:color w:val="000000"/>
          <w:sz w:val="32"/>
          <w:szCs w:val="32"/>
        </w:rPr>
      </w:pPr>
      <w:r w:rsidRPr="00273D6D">
        <w:rPr>
          <w:rFonts w:ascii="宋体" w:eastAsia="宋体" w:hAnsi="宋体" w:hint="eastAsia"/>
          <w:color w:val="000000"/>
          <w:sz w:val="32"/>
          <w:szCs w:val="32"/>
        </w:rPr>
        <w:t>根据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辽宁省生态环境厅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、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抚顺市生态环境局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、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抚顺特殊钢股份有限公司动力设备环保处</w:t>
      </w:r>
      <w:r w:rsidRPr="00273D6D">
        <w:rPr>
          <w:rFonts w:ascii="宋体" w:eastAsia="宋体" w:hAnsi="宋体" w:hint="eastAsia"/>
          <w:color w:val="000000"/>
          <w:sz w:val="32"/>
          <w:szCs w:val="32"/>
        </w:rPr>
        <w:t>要求</w:t>
      </w:r>
      <w:r>
        <w:rPr>
          <w:rFonts w:ascii="宋体" w:eastAsia="宋体" w:hAnsi="宋体" w:hint="eastAsia"/>
          <w:color w:val="000000"/>
          <w:sz w:val="32"/>
          <w:szCs w:val="32"/>
        </w:rPr>
        <w:t>，</w:t>
      </w:r>
      <w:r>
        <w:rPr>
          <w:rFonts w:ascii="宋体" w:eastAsia="宋体" w:hAnsi="宋体" w:hint="eastAsia"/>
          <w:color w:val="000000"/>
          <w:sz w:val="32"/>
          <w:szCs w:val="32"/>
        </w:rPr>
        <w:t>一般</w:t>
      </w:r>
      <w:r>
        <w:rPr>
          <w:rFonts w:ascii="宋体" w:eastAsia="宋体" w:hAnsi="宋体" w:hint="eastAsia"/>
          <w:color w:val="000000"/>
          <w:sz w:val="32"/>
          <w:szCs w:val="32"/>
        </w:rPr>
        <w:t>固废跨省转移利用备案时，须接收单位提供经当地固废主管部门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核实盖章的</w:t>
      </w:r>
      <w:r>
        <w:rPr>
          <w:rFonts w:ascii="宋体" w:eastAsia="宋体" w:hAnsi="宋体" w:hint="eastAsia"/>
          <w:color w:val="FF0000"/>
          <w:sz w:val="32"/>
          <w:szCs w:val="32"/>
        </w:rPr>
        <w:t>《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XX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（一般固废名称）综合利用情况的说明》（见附件）</w:t>
      </w:r>
      <w:r>
        <w:rPr>
          <w:rFonts w:ascii="宋体" w:eastAsia="宋体" w:hAnsi="宋体" w:hint="eastAsia"/>
          <w:color w:val="000000"/>
          <w:sz w:val="32"/>
          <w:szCs w:val="32"/>
        </w:rPr>
        <w:t>，为避免</w:t>
      </w:r>
      <w:r>
        <w:rPr>
          <w:rFonts w:ascii="宋体" w:eastAsia="宋体" w:hAnsi="宋体" w:hint="eastAsia"/>
          <w:color w:val="000000"/>
          <w:sz w:val="32"/>
          <w:szCs w:val="32"/>
        </w:rPr>
        <w:t>一般</w:t>
      </w:r>
      <w:r>
        <w:rPr>
          <w:rFonts w:ascii="宋体" w:eastAsia="宋体" w:hAnsi="宋体" w:hint="eastAsia"/>
          <w:color w:val="000000"/>
          <w:sz w:val="32"/>
          <w:szCs w:val="32"/>
        </w:rPr>
        <w:t>固废客户中标后无法提供</w:t>
      </w:r>
      <w:r>
        <w:rPr>
          <w:rFonts w:ascii="宋体" w:eastAsia="宋体" w:hAnsi="宋体" w:hint="eastAsia"/>
          <w:color w:val="FF0000"/>
          <w:sz w:val="32"/>
          <w:szCs w:val="32"/>
        </w:rPr>
        <w:t>《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XX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（一般固废名称）综合利用情况的说明》</w:t>
      </w:r>
      <w:r>
        <w:rPr>
          <w:rFonts w:ascii="宋体" w:eastAsia="宋体" w:hAnsi="宋体" w:hint="eastAsia"/>
          <w:color w:val="000000"/>
          <w:sz w:val="32"/>
          <w:szCs w:val="32"/>
        </w:rPr>
        <w:t>进而影响</w:t>
      </w:r>
      <w:r>
        <w:rPr>
          <w:rFonts w:ascii="宋体" w:eastAsia="宋体" w:hAnsi="宋体" w:hint="eastAsia"/>
          <w:color w:val="000000"/>
          <w:sz w:val="32"/>
          <w:szCs w:val="32"/>
        </w:rPr>
        <w:t>一般</w:t>
      </w:r>
      <w:r>
        <w:rPr>
          <w:rFonts w:ascii="宋体" w:eastAsia="宋体" w:hAnsi="宋体" w:hint="eastAsia"/>
          <w:color w:val="000000"/>
          <w:sz w:val="32"/>
          <w:szCs w:val="32"/>
        </w:rPr>
        <w:t>固废的正常转移销售，现对各涉及跨省转移的固废注册客户进行公告提醒“凡参与</w:t>
      </w:r>
      <w:r>
        <w:rPr>
          <w:rFonts w:ascii="宋体" w:eastAsia="宋体" w:hAnsi="宋体" w:hint="eastAsia"/>
          <w:color w:val="000000"/>
          <w:sz w:val="32"/>
          <w:szCs w:val="32"/>
        </w:rPr>
        <w:t>抚顺特钢一般</w:t>
      </w:r>
      <w:r>
        <w:rPr>
          <w:rFonts w:ascii="宋体" w:eastAsia="宋体" w:hAnsi="宋体" w:hint="eastAsia"/>
          <w:color w:val="000000"/>
          <w:sz w:val="32"/>
          <w:szCs w:val="32"/>
        </w:rPr>
        <w:t>固废产品招标的客户，</w:t>
      </w:r>
      <w:r>
        <w:rPr>
          <w:rFonts w:ascii="宋体" w:eastAsia="宋体" w:hAnsi="宋体" w:hint="eastAsia"/>
          <w:color w:val="000000"/>
          <w:sz w:val="32"/>
          <w:szCs w:val="32"/>
        </w:rPr>
        <w:t>须</w:t>
      </w:r>
      <w:r>
        <w:rPr>
          <w:rFonts w:ascii="宋体" w:eastAsia="宋体" w:hAnsi="宋体" w:hint="eastAsia"/>
          <w:color w:val="000000"/>
          <w:sz w:val="32"/>
          <w:szCs w:val="32"/>
        </w:rPr>
        <w:t>终端利用厂家</w:t>
      </w:r>
      <w:r>
        <w:rPr>
          <w:rFonts w:ascii="宋体" w:eastAsia="宋体" w:hAnsi="宋体" w:hint="eastAsia"/>
          <w:color w:val="000000"/>
          <w:sz w:val="32"/>
          <w:szCs w:val="32"/>
        </w:rPr>
        <w:t>办理一般固废</w:t>
      </w:r>
      <w:r>
        <w:rPr>
          <w:rFonts w:ascii="宋体" w:eastAsia="宋体" w:hAnsi="宋体" w:hint="eastAsia"/>
          <w:color w:val="000000"/>
          <w:sz w:val="32"/>
          <w:szCs w:val="32"/>
        </w:rPr>
        <w:t>跨省转移，中标后须能够及时提供经接收地环保局核实盖章的</w:t>
      </w:r>
      <w:r>
        <w:rPr>
          <w:rFonts w:ascii="宋体" w:eastAsia="宋体" w:hAnsi="宋体" w:hint="eastAsia"/>
          <w:color w:val="FF0000"/>
          <w:sz w:val="32"/>
          <w:szCs w:val="32"/>
        </w:rPr>
        <w:t>《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XX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（一般固废名称）综合利用情况的说明》</w:t>
      </w:r>
      <w:r>
        <w:rPr>
          <w:rFonts w:ascii="宋体" w:eastAsia="宋体" w:hAnsi="宋体" w:cs="Tahoma" w:hint="eastAsia"/>
          <w:color w:val="000000"/>
          <w:sz w:val="32"/>
          <w:szCs w:val="32"/>
        </w:rPr>
        <w:t>，如因无法提供</w:t>
      </w:r>
      <w:r>
        <w:rPr>
          <w:rFonts w:ascii="宋体" w:eastAsia="宋体" w:hAnsi="宋体" w:cs="Tahoma" w:hint="eastAsia"/>
          <w:color w:val="FF0000"/>
          <w:sz w:val="32"/>
          <w:szCs w:val="32"/>
        </w:rPr>
        <w:t>《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XX</w:t>
      </w:r>
      <w:r>
        <w:rPr>
          <w:rFonts w:ascii="宋体" w:eastAsia="宋体" w:hAnsi="宋体" w:cs="Tahoma" w:hint="eastAsia"/>
          <w:color w:val="FF0000"/>
          <w:sz w:val="32"/>
          <w:szCs w:val="32"/>
          <w:u w:val="single"/>
        </w:rPr>
        <w:t>（一般固废名称）综合利用情况的说明》</w:t>
      </w:r>
      <w:r>
        <w:rPr>
          <w:rFonts w:ascii="宋体" w:eastAsia="宋体" w:hAnsi="宋体" w:cs="Tahoma" w:hint="eastAsia"/>
          <w:color w:val="000000"/>
          <w:sz w:val="32"/>
          <w:szCs w:val="32"/>
        </w:rPr>
        <w:t>导致合同无法正常履行的，视作中标单位违约并承担相应的违约责任，特此告示！</w:t>
      </w:r>
      <w:r>
        <w:rPr>
          <w:rFonts w:ascii="宋体" w:eastAsia="宋体" w:hAnsi="宋体" w:hint="eastAsia"/>
          <w:color w:val="000000"/>
          <w:sz w:val="32"/>
          <w:szCs w:val="32"/>
        </w:rPr>
        <w:t>”。</w:t>
      </w:r>
    </w:p>
    <w:p w14:paraId="792B9CC4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571DABCA" w14:textId="77777777" w:rsidR="00673091" w:rsidRDefault="00273D6D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sz w:val="32"/>
          <w:szCs w:val="32"/>
        </w:rPr>
        <w:t xml:space="preserve">                                    </w:t>
      </w:r>
      <w:r>
        <w:rPr>
          <w:rFonts w:ascii="宋体" w:eastAsia="宋体" w:hAnsi="宋体" w:hint="eastAsia"/>
          <w:color w:val="000000"/>
          <w:sz w:val="32"/>
          <w:szCs w:val="32"/>
        </w:rPr>
        <w:t>抚顺特殊钢股份有限公司</w:t>
      </w:r>
    </w:p>
    <w:p w14:paraId="6EB40EC4" w14:textId="77777777" w:rsidR="00673091" w:rsidRDefault="00273D6D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sz w:val="32"/>
          <w:szCs w:val="32"/>
        </w:rPr>
        <w:t xml:space="preserve">                                           202</w:t>
      </w:r>
      <w:r>
        <w:rPr>
          <w:rFonts w:ascii="宋体" w:eastAsia="宋体" w:hAnsi="宋体" w:hint="eastAsia"/>
          <w:color w:val="000000"/>
          <w:sz w:val="32"/>
          <w:szCs w:val="32"/>
        </w:rPr>
        <w:t>4</w:t>
      </w:r>
      <w:r>
        <w:rPr>
          <w:rFonts w:ascii="宋体" w:eastAsia="宋体" w:hAnsi="宋体" w:hint="eastAsia"/>
          <w:color w:val="000000"/>
          <w:sz w:val="32"/>
          <w:szCs w:val="32"/>
        </w:rPr>
        <w:t>年</w:t>
      </w:r>
      <w:r>
        <w:rPr>
          <w:rFonts w:ascii="宋体" w:eastAsia="宋体" w:hAnsi="宋体" w:hint="eastAsia"/>
          <w:color w:val="000000"/>
          <w:sz w:val="32"/>
          <w:szCs w:val="32"/>
        </w:rPr>
        <w:t>9</w:t>
      </w:r>
      <w:r>
        <w:rPr>
          <w:rFonts w:ascii="宋体" w:eastAsia="宋体" w:hAnsi="宋体" w:hint="eastAsia"/>
          <w:color w:val="000000"/>
          <w:sz w:val="32"/>
          <w:szCs w:val="32"/>
        </w:rPr>
        <w:t>月</w:t>
      </w:r>
      <w:r>
        <w:rPr>
          <w:rFonts w:ascii="宋体" w:eastAsia="宋体" w:hAnsi="宋体" w:hint="eastAsia"/>
          <w:color w:val="000000"/>
          <w:sz w:val="32"/>
          <w:szCs w:val="32"/>
        </w:rPr>
        <w:t>1</w:t>
      </w:r>
      <w:r>
        <w:rPr>
          <w:rFonts w:ascii="宋体" w:eastAsia="宋体" w:hAnsi="宋体" w:hint="eastAsia"/>
          <w:color w:val="000000"/>
          <w:sz w:val="32"/>
          <w:szCs w:val="32"/>
        </w:rPr>
        <w:t>日</w:t>
      </w:r>
    </w:p>
    <w:p w14:paraId="62F7B9E9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37026CE3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6092A6F6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791865D9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1978FB17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010CA1C4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6439EDC8" w14:textId="77777777" w:rsidR="00673091" w:rsidRDefault="00673091">
      <w:pPr>
        <w:rPr>
          <w:rFonts w:ascii="宋体" w:eastAsia="宋体" w:hAnsi="宋体"/>
          <w:color w:val="000000"/>
          <w:sz w:val="32"/>
          <w:szCs w:val="32"/>
        </w:rPr>
      </w:pPr>
    </w:p>
    <w:p w14:paraId="78B90E4C" w14:textId="77777777" w:rsidR="00673091" w:rsidRDefault="00273D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关于抚顺特殊钢股份有限公司</w:t>
      </w:r>
    </w:p>
    <w:p w14:paraId="13F52A39" w14:textId="77777777" w:rsidR="00673091" w:rsidRDefault="00273D6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>XX</w:t>
      </w:r>
      <w:r>
        <w:rPr>
          <w:rFonts w:ascii="方正小标宋简体" w:eastAsia="方正小标宋简体" w:hint="eastAsia"/>
          <w:sz w:val="44"/>
          <w:szCs w:val="44"/>
          <w:u w:val="single"/>
        </w:rPr>
        <w:t>（一般固废名称）</w:t>
      </w:r>
      <w:r>
        <w:rPr>
          <w:rFonts w:ascii="方正小标宋简体" w:eastAsia="方正小标宋简体" w:hint="eastAsia"/>
          <w:sz w:val="44"/>
          <w:szCs w:val="44"/>
        </w:rPr>
        <w:t>综合利用情况的说明</w:t>
      </w:r>
    </w:p>
    <w:p w14:paraId="48AA25AE" w14:textId="77777777" w:rsidR="00673091" w:rsidRDefault="00673091">
      <w:pPr>
        <w:rPr>
          <w:rFonts w:ascii="仿宋_GB2312" w:eastAsia="仿宋_GB2312"/>
          <w:sz w:val="32"/>
          <w:szCs w:val="32"/>
        </w:rPr>
      </w:pPr>
    </w:p>
    <w:p w14:paraId="6A1CD0F8" w14:textId="77777777" w:rsidR="00673091" w:rsidRDefault="00273D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生态环境局：</w:t>
      </w:r>
    </w:p>
    <w:p w14:paraId="1FF8CB7A" w14:textId="77777777" w:rsidR="00673091" w:rsidRDefault="00273D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我公司位于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省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市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镇（</w:t>
      </w:r>
      <w:r>
        <w:rPr>
          <w:rFonts w:ascii="仿宋_GB2312" w:eastAsia="仿宋_GB2312" w:hint="eastAsia"/>
          <w:sz w:val="32"/>
          <w:szCs w:val="32"/>
        </w:rPr>
        <w:t>具体地址），主营业务包括</w:t>
      </w:r>
      <w:r>
        <w:rPr>
          <w:rFonts w:ascii="仿宋_GB2312" w:eastAsia="仿宋_GB2312" w:hint="eastAsia"/>
          <w:color w:val="FF0000"/>
          <w:sz w:val="32"/>
          <w:szCs w:val="32"/>
        </w:rPr>
        <w:t>XXXXXXXX</w:t>
      </w:r>
      <w:r>
        <w:rPr>
          <w:rFonts w:ascii="仿宋_GB2312" w:eastAsia="仿宋_GB2312" w:hint="eastAsia"/>
          <w:color w:val="FF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根据我公司《</w:t>
      </w:r>
      <w:r>
        <w:rPr>
          <w:rFonts w:ascii="仿宋_GB2312" w:eastAsia="仿宋_GB2312" w:hint="eastAsia"/>
          <w:color w:val="FF0000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项目环境影响报告书（表）》（批复文号），该项目于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月建成投产，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月完成环保“三同时”竣工验收，该项目使用的原辅材料主要有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、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年用量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，成品有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、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年产量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生产工艺为</w:t>
      </w:r>
      <w:r>
        <w:rPr>
          <w:rFonts w:ascii="仿宋_GB2312" w:eastAsia="仿宋_GB2312" w:hint="eastAsia"/>
          <w:color w:val="FF0000"/>
          <w:sz w:val="32"/>
          <w:szCs w:val="32"/>
        </w:rPr>
        <w:t>XXXXXXX</w:t>
      </w:r>
      <w:r>
        <w:rPr>
          <w:rFonts w:ascii="仿宋_GB2312" w:eastAsia="仿宋_GB2312" w:hint="eastAsia"/>
          <w:sz w:val="32"/>
          <w:szCs w:val="32"/>
        </w:rPr>
        <w:t>（具体可以附图），我公司承诺按照相关环保法律法规的要求，将从</w:t>
      </w:r>
      <w:r>
        <w:rPr>
          <w:rFonts w:ascii="仿宋_GB2312" w:eastAsia="仿宋_GB2312" w:hint="eastAsia"/>
          <w:color w:val="FF0000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公司（产废单位）接收的</w:t>
      </w:r>
      <w:r>
        <w:rPr>
          <w:rFonts w:ascii="仿宋_GB2312" w:eastAsia="仿宋_GB2312" w:hint="eastAsia"/>
          <w:color w:val="FF0000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（一般固废名称）将全部按照上述工艺进行综合利用。</w:t>
      </w:r>
    </w:p>
    <w:p w14:paraId="749E9C59" w14:textId="77777777" w:rsidR="00673091" w:rsidRDefault="00273D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特此说明！</w:t>
      </w:r>
    </w:p>
    <w:p w14:paraId="1DF1DD91" w14:textId="77777777" w:rsidR="00673091" w:rsidRDefault="00673091">
      <w:pPr>
        <w:rPr>
          <w:rFonts w:ascii="仿宋_GB2312" w:eastAsia="仿宋_GB2312"/>
          <w:sz w:val="32"/>
          <w:szCs w:val="32"/>
        </w:rPr>
      </w:pPr>
    </w:p>
    <w:p w14:paraId="5B783124" w14:textId="77777777" w:rsidR="00673091" w:rsidRDefault="00273D6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公司（盖章）</w:t>
      </w:r>
    </w:p>
    <w:p w14:paraId="278BFC91" w14:textId="77777777" w:rsidR="00673091" w:rsidRDefault="00273D6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D444381" w14:textId="77777777" w:rsidR="00673091" w:rsidRDefault="00673091">
      <w:pPr>
        <w:jc w:val="right"/>
        <w:rPr>
          <w:rFonts w:ascii="仿宋_GB2312" w:eastAsia="仿宋_GB2312"/>
          <w:sz w:val="32"/>
          <w:szCs w:val="32"/>
        </w:rPr>
      </w:pPr>
    </w:p>
    <w:p w14:paraId="5DB6B12C" w14:textId="77777777" w:rsidR="00673091" w:rsidRDefault="00673091">
      <w:pPr>
        <w:jc w:val="right"/>
        <w:rPr>
          <w:rFonts w:ascii="仿宋_GB2312" w:eastAsia="仿宋_GB2312"/>
          <w:sz w:val="32"/>
          <w:szCs w:val="32"/>
        </w:rPr>
      </w:pPr>
    </w:p>
    <w:p w14:paraId="14634E69" w14:textId="77777777" w:rsidR="00673091" w:rsidRDefault="00673091">
      <w:pPr>
        <w:jc w:val="right"/>
        <w:rPr>
          <w:rFonts w:ascii="仿宋_GB2312" w:eastAsia="仿宋_GB2312"/>
          <w:sz w:val="32"/>
          <w:szCs w:val="32"/>
        </w:rPr>
      </w:pPr>
    </w:p>
    <w:p w14:paraId="2A662CC4" w14:textId="77777777" w:rsidR="00673091" w:rsidRDefault="00673091">
      <w:pPr>
        <w:jc w:val="right"/>
        <w:rPr>
          <w:rFonts w:ascii="仿宋_GB2312" w:eastAsia="仿宋_GB2312"/>
          <w:sz w:val="32"/>
          <w:szCs w:val="32"/>
        </w:rPr>
      </w:pPr>
    </w:p>
    <w:p w14:paraId="04E15D9F" w14:textId="77777777" w:rsidR="00673091" w:rsidRDefault="00673091">
      <w:pPr>
        <w:jc w:val="right"/>
        <w:rPr>
          <w:rFonts w:ascii="仿宋_GB2312" w:eastAsia="仿宋_GB2312"/>
          <w:sz w:val="32"/>
          <w:szCs w:val="32"/>
        </w:rPr>
      </w:pPr>
    </w:p>
    <w:p w14:paraId="371F51C7" w14:textId="77777777" w:rsidR="00673091" w:rsidRDefault="00673091">
      <w:pPr>
        <w:rPr>
          <w:rFonts w:ascii="宋体" w:eastAsia="宋体" w:hAnsi="宋体"/>
          <w:sz w:val="32"/>
          <w:szCs w:val="32"/>
        </w:rPr>
      </w:pPr>
    </w:p>
    <w:sectPr w:rsidR="006730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5YTU0NDA2N2M2OTFmOWViNTljZWEyNDJiNjIwMDcifQ=="/>
  </w:docVars>
  <w:rsids>
    <w:rsidRoot w:val="00616F80"/>
    <w:rsid w:val="00087B7C"/>
    <w:rsid w:val="000923DA"/>
    <w:rsid w:val="00243B1B"/>
    <w:rsid w:val="00273D6D"/>
    <w:rsid w:val="00356700"/>
    <w:rsid w:val="003B2257"/>
    <w:rsid w:val="005B6EDE"/>
    <w:rsid w:val="00616F80"/>
    <w:rsid w:val="00673091"/>
    <w:rsid w:val="00B6552E"/>
    <w:rsid w:val="0D9A14D0"/>
    <w:rsid w:val="10B0471E"/>
    <w:rsid w:val="3CA044CD"/>
    <w:rsid w:val="5FE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2969"/>
  <w15:docId w15:val="{420E0B26-0112-40EB-98C3-74C30E3F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白效睿</cp:lastModifiedBy>
  <cp:revision>7</cp:revision>
  <dcterms:created xsi:type="dcterms:W3CDTF">2022-05-12T02:52:00Z</dcterms:created>
  <dcterms:modified xsi:type="dcterms:W3CDTF">2024-08-22T07:32:00Z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E780F2FCC84C4F8EBB75847027036DF6</vt:lpwstr>
  </property>
</Properties>
</file>